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B" w:rsidRPr="00B553F7" w:rsidRDefault="0021487B" w:rsidP="0021487B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553F7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Уважаемые авторы!</w:t>
      </w:r>
    </w:p>
    <w:p w:rsidR="0021487B" w:rsidRPr="00B553F7" w:rsidRDefault="0021487B" w:rsidP="0021487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электронный научный журнал </w:t>
      </w:r>
      <w:r w:rsidRPr="00B553F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«edu.e-history.kz</w:t>
      </w:r>
      <w:r w:rsidRPr="00B553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B553F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5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единственное в Казахстане зарегистрированное электронное научное издание, входящее в перечень рецензируемых К</w:t>
      </w:r>
      <w:r w:rsidRPr="00B553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r w:rsidRPr="00B553F7">
        <w:rPr>
          <w:rFonts w:ascii="Times New Roman" w:hAnsi="Times New Roman" w:cs="Times New Roman"/>
          <w:sz w:val="24"/>
          <w:szCs w:val="24"/>
          <w:shd w:val="clear" w:color="auto" w:fill="FFFFFF"/>
        </w:rPr>
        <w:t>КСОН МОН РК журналов.</w:t>
      </w:r>
    </w:p>
    <w:p w:rsidR="0021487B" w:rsidRPr="00B553F7" w:rsidRDefault="0021487B" w:rsidP="0021487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87B" w:rsidRPr="00B553F7" w:rsidRDefault="0021487B" w:rsidP="0021487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3F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публикации научной статьи:</w:t>
      </w:r>
    </w:p>
    <w:p w:rsidR="0021487B" w:rsidRPr="00B553F7" w:rsidRDefault="0021487B" w:rsidP="0021487B">
      <w:pPr>
        <w:pStyle w:val="a3"/>
        <w:shd w:val="clear" w:color="auto" w:fill="FFFFFF"/>
        <w:tabs>
          <w:tab w:val="left" w:pos="5103"/>
        </w:tabs>
        <w:spacing w:before="75" w:beforeAutospacing="0" w:after="0" w:afterAutospacing="0"/>
        <w:ind w:firstLine="567"/>
        <w:jc w:val="both"/>
        <w:rPr>
          <w:shd w:val="clear" w:color="auto" w:fill="FFFFFF"/>
          <w:lang w:val="kk-KZ"/>
        </w:rPr>
      </w:pPr>
      <w:r w:rsidRPr="00B553F7">
        <w:rPr>
          <w:color w:val="000000"/>
          <w:lang w:val="kk-KZ"/>
        </w:rPr>
        <w:t xml:space="preserve">- </w:t>
      </w:r>
      <w:r w:rsidRPr="00B553F7">
        <w:rPr>
          <w:lang w:val="kk-KZ"/>
        </w:rPr>
        <w:t xml:space="preserve">редакция электронного научного журнала </w:t>
      </w:r>
      <w:r w:rsidRPr="00B553F7">
        <w:rPr>
          <w:b/>
          <w:bCs/>
          <w:lang w:val="kk-KZ"/>
        </w:rPr>
        <w:t>«edu.e-history.kz</w:t>
      </w:r>
      <w:r w:rsidRPr="00B553F7">
        <w:rPr>
          <w:b/>
          <w:lang w:val="kk-KZ"/>
        </w:rPr>
        <w:t>»</w:t>
      </w:r>
      <w:r w:rsidRPr="00B553F7">
        <w:rPr>
          <w:lang w:val="kk-KZ"/>
        </w:rPr>
        <w:t xml:space="preserve"> на базе института Истории и этнологии имени Ч. Валиханова принимает к печати в</w:t>
      </w:r>
      <w:r w:rsidRPr="00B553F7">
        <w:t xml:space="preserve"> электронном виде</w:t>
      </w:r>
      <w:r w:rsidRPr="00B553F7">
        <w:rPr>
          <w:lang w:val="kk-KZ"/>
        </w:rPr>
        <w:t xml:space="preserve"> ав</w:t>
      </w:r>
      <w:proofErr w:type="spellStart"/>
      <w:r w:rsidRPr="00B553F7">
        <w:t>торские</w:t>
      </w:r>
      <w:proofErr w:type="spellEnd"/>
      <w:r w:rsidRPr="00B553F7">
        <w:t xml:space="preserve"> рукописи, ранее нигде не публиковавшиеся научные рукописи с</w:t>
      </w:r>
      <w:r w:rsidRPr="00B553F7">
        <w:rPr>
          <w:lang w:val="kk-KZ"/>
        </w:rPr>
        <w:t xml:space="preserve"> </w:t>
      </w:r>
      <w:r w:rsidRPr="00B553F7">
        <w:t>сопроводительными документами.</w:t>
      </w:r>
      <w:r w:rsidRPr="00B553F7">
        <w:rPr>
          <w:shd w:val="clear" w:color="auto" w:fill="FFFFFF"/>
          <w:lang w:val="kk-KZ"/>
        </w:rPr>
        <w:t xml:space="preserve"> </w:t>
      </w:r>
    </w:p>
    <w:p w:rsidR="00593094" w:rsidRPr="00B553F7" w:rsidRDefault="00593094" w:rsidP="00593094">
      <w:pPr>
        <w:pStyle w:val="a3"/>
        <w:shd w:val="clear" w:color="auto" w:fill="FFFFFF"/>
        <w:tabs>
          <w:tab w:val="left" w:pos="5103"/>
        </w:tabs>
        <w:spacing w:before="75" w:beforeAutospacing="0" w:after="0" w:afterAutospacing="0"/>
        <w:ind w:firstLine="567"/>
        <w:jc w:val="both"/>
      </w:pPr>
      <w:r w:rsidRPr="00B553F7">
        <w:rPr>
          <w:lang w:val="kk-KZ"/>
        </w:rPr>
        <w:t xml:space="preserve">- </w:t>
      </w:r>
      <w:r w:rsidR="00FA444C" w:rsidRPr="00B553F7">
        <w:rPr>
          <w:lang w:val="kk-KZ"/>
        </w:rPr>
        <w:t>Тексты</w:t>
      </w:r>
      <w:r w:rsidR="00510742" w:rsidRPr="00B553F7">
        <w:rPr>
          <w:lang w:val="kk-KZ"/>
        </w:rPr>
        <w:t xml:space="preserve"> статей</w:t>
      </w:r>
      <w:r w:rsidRPr="00B553F7">
        <w:rPr>
          <w:lang w:val="kk-KZ"/>
        </w:rPr>
        <w:t xml:space="preserve">, высланные на личный </w:t>
      </w:r>
      <w:r w:rsidRPr="00B553F7">
        <w:rPr>
          <w:lang w:val="en-US"/>
        </w:rPr>
        <w:t>e</w:t>
      </w:r>
      <w:r w:rsidRPr="00B553F7">
        <w:t>-</w:t>
      </w:r>
      <w:r w:rsidRPr="00B553F7">
        <w:rPr>
          <w:lang w:val="en-US"/>
        </w:rPr>
        <w:t>mail</w:t>
      </w:r>
      <w:r w:rsidRPr="00B553F7">
        <w:t xml:space="preserve"> или </w:t>
      </w:r>
      <w:r w:rsidRPr="00B553F7">
        <w:rPr>
          <w:lang w:val="en-US"/>
        </w:rPr>
        <w:t>e</w:t>
      </w:r>
      <w:r w:rsidRPr="00B553F7">
        <w:t>-</w:t>
      </w:r>
      <w:r w:rsidRPr="00B553F7">
        <w:rPr>
          <w:lang w:val="en-US"/>
        </w:rPr>
        <w:t>mail</w:t>
      </w:r>
      <w:r w:rsidRPr="00B553F7">
        <w:t xml:space="preserve"> журнала, не принимаются. </w:t>
      </w:r>
    </w:p>
    <w:p w:rsidR="00593094" w:rsidRPr="00B553F7" w:rsidRDefault="00593094" w:rsidP="006B50E3">
      <w:pPr>
        <w:pStyle w:val="a3"/>
        <w:shd w:val="clear" w:color="auto" w:fill="FFFFFF"/>
        <w:tabs>
          <w:tab w:val="left" w:pos="5103"/>
        </w:tabs>
        <w:spacing w:before="75" w:beforeAutospacing="0" w:after="0" w:afterAutospacing="0"/>
        <w:ind w:firstLine="567"/>
        <w:jc w:val="both"/>
        <w:rPr>
          <w:shd w:val="clear" w:color="auto" w:fill="FFFFFF"/>
        </w:rPr>
      </w:pPr>
      <w:r w:rsidRPr="00B553F7">
        <w:t xml:space="preserve">- </w:t>
      </w:r>
      <w:r w:rsidR="00FA444C" w:rsidRPr="00B553F7">
        <w:t>Тексты статей</w:t>
      </w:r>
      <w:r w:rsidRPr="00B553F7">
        <w:t xml:space="preserve"> загружаются </w:t>
      </w:r>
      <w:r w:rsidR="008B6A5B" w:rsidRPr="00B553F7">
        <w:t>на сайте</w:t>
      </w:r>
      <w:r w:rsidR="008B6A5B" w:rsidRPr="00B553F7">
        <w:rPr>
          <w:color w:val="4B4B4B"/>
        </w:rPr>
        <w:t xml:space="preserve"> </w:t>
      </w:r>
      <w:r w:rsidR="008B6A5B" w:rsidRPr="00B553F7">
        <w:rPr>
          <w:shd w:val="clear" w:color="auto" w:fill="FFFFFF"/>
          <w:lang w:val="kk-KZ"/>
        </w:rPr>
        <w:t xml:space="preserve">edu.e-history.kz, в разделе </w:t>
      </w:r>
      <w:r w:rsidR="00425532" w:rsidRPr="00B553F7">
        <w:rPr>
          <w:shd w:val="clear" w:color="auto" w:fill="FFFFFF"/>
        </w:rPr>
        <w:t xml:space="preserve">«Отправить статью». Используйте для этого функцию регистрации </w:t>
      </w:r>
      <w:r w:rsidR="00DF74B6" w:rsidRPr="00B553F7">
        <w:rPr>
          <w:shd w:val="clear" w:color="auto" w:fill="FFFFFF"/>
        </w:rPr>
        <w:t xml:space="preserve">на сайте </w:t>
      </w:r>
      <w:r w:rsidR="006B50E3" w:rsidRPr="00B553F7">
        <w:rPr>
          <w:shd w:val="clear" w:color="auto" w:fill="FFFFFF"/>
          <w:lang w:val="kk-KZ"/>
        </w:rPr>
        <w:t xml:space="preserve">edu.e-history.kz. При отправке статьи </w:t>
      </w:r>
      <w:r w:rsidR="00133E08" w:rsidRPr="00B553F7">
        <w:rPr>
          <w:shd w:val="clear" w:color="auto" w:fill="FFFFFF"/>
          <w:lang w:val="kk-KZ"/>
        </w:rPr>
        <w:t xml:space="preserve">открывается страница </w:t>
      </w:r>
      <w:r w:rsidR="00C0129A" w:rsidRPr="00B553F7">
        <w:rPr>
          <w:shd w:val="clear" w:color="auto" w:fill="FFFFFF"/>
          <w:lang w:val="kk-KZ"/>
        </w:rPr>
        <w:t xml:space="preserve">логина, где следует ввести  </w:t>
      </w:r>
      <w:r w:rsidR="006B50E3" w:rsidRPr="00B553F7">
        <w:rPr>
          <w:shd w:val="clear" w:color="auto" w:fill="FFFFFF"/>
          <w:lang w:val="kk-KZ"/>
        </w:rPr>
        <w:t xml:space="preserve"> </w:t>
      </w:r>
      <w:r w:rsidR="00C0129A" w:rsidRPr="00B553F7">
        <w:rPr>
          <w:shd w:val="clear" w:color="auto" w:fill="FFFFFF"/>
          <w:lang w:val="en-US"/>
        </w:rPr>
        <w:t>e</w:t>
      </w:r>
      <w:r w:rsidR="00C0129A" w:rsidRPr="00B553F7">
        <w:rPr>
          <w:shd w:val="clear" w:color="auto" w:fill="FFFFFF"/>
        </w:rPr>
        <w:t>-</w:t>
      </w:r>
      <w:r w:rsidR="00C0129A" w:rsidRPr="00B553F7">
        <w:rPr>
          <w:shd w:val="clear" w:color="auto" w:fill="FFFFFF"/>
          <w:lang w:val="en-US"/>
        </w:rPr>
        <w:t>mail</w:t>
      </w:r>
      <w:r w:rsidR="00C0129A" w:rsidRPr="00B553F7">
        <w:rPr>
          <w:shd w:val="clear" w:color="auto" w:fill="FFFFFF"/>
        </w:rPr>
        <w:t xml:space="preserve"> и пароль. </w:t>
      </w:r>
    </w:p>
    <w:p w:rsidR="007E63B3" w:rsidRPr="00B553F7" w:rsidRDefault="007E63B3" w:rsidP="006B50E3">
      <w:pPr>
        <w:pStyle w:val="a3"/>
        <w:shd w:val="clear" w:color="auto" w:fill="FFFFFF"/>
        <w:tabs>
          <w:tab w:val="left" w:pos="5103"/>
        </w:tabs>
        <w:spacing w:before="75" w:beforeAutospacing="0" w:after="0" w:afterAutospacing="0"/>
        <w:ind w:firstLine="567"/>
        <w:jc w:val="both"/>
        <w:rPr>
          <w:color w:val="4B4B4B"/>
        </w:rPr>
      </w:pPr>
      <w:r w:rsidRPr="00B553F7">
        <w:rPr>
          <w:shd w:val="clear" w:color="auto" w:fill="FFFFFF"/>
        </w:rPr>
        <w:t>- Статьи, не зарегистрированные на сайте, к рассмотрению не принимаются. Статьи предварительно проходят проверку в системе «</w:t>
      </w:r>
      <w:proofErr w:type="spellStart"/>
      <w:r w:rsidRPr="00B553F7">
        <w:rPr>
          <w:shd w:val="clear" w:color="auto" w:fill="FFFFFF"/>
        </w:rPr>
        <w:t>Антиплагиат</w:t>
      </w:r>
      <w:proofErr w:type="spellEnd"/>
      <w:r w:rsidRPr="00B553F7">
        <w:rPr>
          <w:shd w:val="clear" w:color="auto" w:fill="FFFFFF"/>
        </w:rPr>
        <w:t>»</w:t>
      </w:r>
      <w:r w:rsidR="002D657E" w:rsidRPr="00B553F7">
        <w:rPr>
          <w:shd w:val="clear" w:color="auto" w:fill="FFFFFF"/>
        </w:rPr>
        <w:t>, после чего,</w:t>
      </w:r>
      <w:r w:rsidRPr="00B553F7">
        <w:rPr>
          <w:shd w:val="clear" w:color="auto" w:fill="FFFFFF"/>
        </w:rPr>
        <w:t xml:space="preserve"> при </w:t>
      </w:r>
      <w:r w:rsidR="004B793D" w:rsidRPr="00B553F7">
        <w:rPr>
          <w:shd w:val="clear" w:color="auto" w:fill="FFFFFF"/>
        </w:rPr>
        <w:t xml:space="preserve">удовлетворительном результате, отправляются на рецензию. </w:t>
      </w: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положительной рецензии редакция уведомляет авторов о принятии статьи к публикации, а также замечания рецензентов и редакторов, в соответствии с которыми необходимо исправить и дополнить статью. В случае отказа в публикации статьи редакция направляет автору мотивированный отказ.</w:t>
      </w: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несут ответственность за подбор и достоверность приведенных исторических источников, цитат, статистических и социологических данных, имен собственных, географических названий и прочих сведений.</w:t>
      </w:r>
    </w:p>
    <w:p w:rsidR="0021487B" w:rsidRPr="00B553F7" w:rsidRDefault="0021487B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 Правила оформления рукописей статей:</w:t>
      </w:r>
    </w:p>
    <w:p w:rsidR="00C0031F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1.1 </w:t>
      </w:r>
      <w:r w:rsidR="007B2D88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статей </w:t>
      </w:r>
      <w:r w:rsidR="007B2D88" w:rsidRPr="00B553F7">
        <w:rPr>
          <w:rFonts w:ascii="Times New Roman" w:hAnsi="Times New Roman" w:cs="Times New Roman"/>
          <w:sz w:val="24"/>
          <w:szCs w:val="24"/>
        </w:rPr>
        <w:t>–</w:t>
      </w:r>
      <w:r w:rsidR="007B2D88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31F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D88" w:rsidRPr="00B553F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B2D88" w:rsidRPr="00B553F7">
        <w:rPr>
          <w:rFonts w:ascii="Times New Roman" w:hAnsi="Times New Roman" w:cs="Times New Roman"/>
          <w:sz w:val="24"/>
          <w:szCs w:val="24"/>
        </w:rPr>
        <w:t xml:space="preserve"> </w:t>
      </w:r>
      <w:r w:rsidR="007B2D88" w:rsidRPr="00B553F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B2D88" w:rsidRPr="00B553F7">
        <w:rPr>
          <w:rFonts w:ascii="Times New Roman" w:hAnsi="Times New Roman" w:cs="Times New Roman"/>
          <w:sz w:val="24"/>
          <w:szCs w:val="24"/>
        </w:rPr>
        <w:t xml:space="preserve"> </w:t>
      </w:r>
      <w:r w:rsidR="007B2D88" w:rsidRPr="00B553F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B2D88" w:rsidRPr="00B553F7">
        <w:rPr>
          <w:rFonts w:ascii="Times New Roman" w:hAnsi="Times New Roman" w:cs="Times New Roman"/>
          <w:sz w:val="24"/>
          <w:szCs w:val="24"/>
        </w:rPr>
        <w:t xml:space="preserve">, интервал – 1, </w:t>
      </w:r>
      <w:r w:rsidR="008D1924" w:rsidRPr="00B553F7">
        <w:rPr>
          <w:rFonts w:ascii="Times New Roman" w:hAnsi="Times New Roman" w:cs="Times New Roman"/>
          <w:sz w:val="24"/>
          <w:szCs w:val="24"/>
        </w:rPr>
        <w:t>отступ</w:t>
      </w:r>
      <w:r w:rsidR="007B2D88" w:rsidRPr="00B553F7">
        <w:rPr>
          <w:rFonts w:ascii="Times New Roman" w:hAnsi="Times New Roman" w:cs="Times New Roman"/>
          <w:sz w:val="24"/>
          <w:szCs w:val="24"/>
        </w:rPr>
        <w:t xml:space="preserve"> – 1,   </w:t>
      </w:r>
      <w:r w:rsidR="00CD3565" w:rsidRPr="00B553F7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="007B2D88" w:rsidRPr="00B553F7">
        <w:rPr>
          <w:rFonts w:ascii="Times New Roman" w:hAnsi="Times New Roman" w:cs="Times New Roman"/>
          <w:sz w:val="24"/>
          <w:szCs w:val="24"/>
        </w:rPr>
        <w:t>основно</w:t>
      </w:r>
      <w:r w:rsidR="00CD3565" w:rsidRPr="00B553F7">
        <w:rPr>
          <w:rFonts w:ascii="Times New Roman" w:hAnsi="Times New Roman" w:cs="Times New Roman"/>
          <w:sz w:val="24"/>
          <w:szCs w:val="24"/>
        </w:rPr>
        <w:t>го</w:t>
      </w:r>
      <w:r w:rsidR="007B2D88" w:rsidRPr="00B553F7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CD3565" w:rsidRPr="00B553F7">
        <w:rPr>
          <w:rFonts w:ascii="Times New Roman" w:hAnsi="Times New Roman" w:cs="Times New Roman"/>
          <w:sz w:val="24"/>
          <w:szCs w:val="24"/>
        </w:rPr>
        <w:t xml:space="preserve">а – 14, </w:t>
      </w:r>
      <w:r w:rsidR="002873AB" w:rsidRPr="00B553F7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CD3565" w:rsidRPr="00B553F7">
        <w:rPr>
          <w:rFonts w:ascii="Times New Roman" w:hAnsi="Times New Roman" w:cs="Times New Roman"/>
          <w:sz w:val="24"/>
          <w:szCs w:val="24"/>
        </w:rPr>
        <w:t>ключевы</w:t>
      </w:r>
      <w:r w:rsidR="002873AB" w:rsidRPr="00B553F7">
        <w:rPr>
          <w:rFonts w:ascii="Times New Roman" w:hAnsi="Times New Roman" w:cs="Times New Roman"/>
          <w:sz w:val="24"/>
          <w:szCs w:val="24"/>
        </w:rPr>
        <w:t>х слов</w:t>
      </w:r>
      <w:r w:rsidR="00CD3565" w:rsidRPr="00B553F7">
        <w:rPr>
          <w:rFonts w:ascii="Times New Roman" w:hAnsi="Times New Roman" w:cs="Times New Roman"/>
          <w:sz w:val="24"/>
          <w:szCs w:val="24"/>
        </w:rPr>
        <w:t xml:space="preserve">, </w:t>
      </w:r>
      <w:r w:rsidR="002873AB" w:rsidRPr="00B553F7">
        <w:rPr>
          <w:rFonts w:ascii="Times New Roman" w:hAnsi="Times New Roman" w:cs="Times New Roman"/>
          <w:sz w:val="24"/>
          <w:szCs w:val="24"/>
        </w:rPr>
        <w:t xml:space="preserve">списка использованной литературы, текста в таблицах – 12. Объем статей – от </w:t>
      </w:r>
      <w:r w:rsidR="00194171" w:rsidRPr="00B553F7">
        <w:rPr>
          <w:rFonts w:ascii="Times New Roman" w:hAnsi="Times New Roman" w:cs="Times New Roman"/>
          <w:sz w:val="24"/>
          <w:szCs w:val="24"/>
        </w:rPr>
        <w:t>5000 до 7000 слов (формат А4).</w:t>
      </w:r>
      <w:r w:rsidR="002873AB" w:rsidRPr="00B553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1.2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Поля: слева </w:t>
      </w:r>
      <w:r w:rsidR="00FA7060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3 см,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–</w:t>
      </w:r>
      <w:r w:rsidR="00FA7060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снизу и сверху – по 2 см.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Основной текст статьи набирается в редакторе </w:t>
      </w:r>
      <w:proofErr w:type="spellStart"/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A21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Для однородности стиля не используйте </w:t>
      </w:r>
      <w:r w:rsidR="00F51A0E"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</w:t>
      </w:r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шрифтовые выделения (курсив, подчеркивания и др.). </w:t>
      </w:r>
    </w:p>
    <w:p w:rsidR="009E7017" w:rsidRPr="00B553F7" w:rsidRDefault="009E7017" w:rsidP="009E7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1.5 </w:t>
      </w:r>
      <w:r w:rsidR="007A3687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Таблицы, чертежи, рисунки и т.п. нумеруются поочередно,  под иллюстрацией по заданной теме,</w:t>
      </w:r>
      <w:r w:rsidR="003F721C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по</w:t>
      </w:r>
      <w:r w:rsidR="007A3687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F721C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центру </w:t>
      </w:r>
      <w:r w:rsidR="003F721C" w:rsidRPr="00B553F7">
        <w:rPr>
          <w:color w:val="000000"/>
          <w:lang w:val="kk-KZ"/>
        </w:rPr>
        <w:t>(</w:t>
      </w:r>
      <w:r w:rsidR="003F721C" w:rsidRPr="00B553F7">
        <w:rPr>
          <w:rFonts w:ascii="Times New Roman" w:hAnsi="Times New Roman" w:cs="Times New Roman"/>
          <w:color w:val="000000"/>
          <w:lang w:val="kk-KZ"/>
        </w:rPr>
        <w:t>14 кегль, обычный)</w:t>
      </w:r>
      <w:r w:rsidR="003F721C" w:rsidRPr="00B553F7">
        <w:rPr>
          <w:color w:val="000000"/>
          <w:lang w:val="kk-KZ"/>
        </w:rPr>
        <w:t xml:space="preserve"> </w:t>
      </w:r>
      <w:r w:rsidR="007A3687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A3687" w:rsidRPr="00B553F7">
        <w:rPr>
          <w:rFonts w:ascii="Times New Roman" w:hAnsi="Times New Roman" w:cs="Times New Roman"/>
          <w:shd w:val="clear" w:color="auto" w:fill="FFFFFF"/>
          <w:lang w:val="kk-KZ"/>
        </w:rPr>
        <w:t xml:space="preserve">(например, Таблица 1 </w:t>
      </w:r>
      <w:r w:rsidR="007A3687" w:rsidRPr="00B553F7">
        <w:rPr>
          <w:rFonts w:ascii="Times New Roman" w:hAnsi="Times New Roman" w:cs="Times New Roman"/>
          <w:lang w:val="kk-KZ"/>
        </w:rPr>
        <w:t>– Название таблицы</w:t>
      </w:r>
      <w:r w:rsidR="007A3687" w:rsidRPr="00B553F7">
        <w:rPr>
          <w:rFonts w:ascii="Times New Roman" w:hAnsi="Times New Roman" w:cs="Times New Roman"/>
          <w:shd w:val="clear" w:color="auto" w:fill="FFFFFF"/>
          <w:lang w:val="kk-KZ"/>
        </w:rPr>
        <w:t>)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статье один рисунок, то он не нумеруется. </w:t>
      </w:r>
      <w:r w:rsidR="00565B27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 Таблицы, чертежи, рисунки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не должны превышать 20% от объема статьи (в случае крайней необходимости – 30%). </w:t>
      </w:r>
    </w:p>
    <w:p w:rsidR="00FC0486" w:rsidRDefault="00FA706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тексте с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сылки на литературу и источники даются в скобках (Иванов 1908: 12). Библиографический список приводится 1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кеглем в конце статьи в алфавитном порядке без нумерации. Библиографические ссылки в тексте следует давать с указанием фамилии автора, года издания и страницы (</w:t>
      </w:r>
      <w:r w:rsidR="0021487B" w:rsidRPr="00B553F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Қозыбаев, 1992: 77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дается ссылка на сборник статей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или архивных материалов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вместо фамилии автора можно указывать либо фамилию ответственного редактора (или составителя) сборника. При ссылке на статьи или книги, написанные совместно двумя авторами, указываются оба автора (</w:t>
      </w:r>
      <w:proofErr w:type="spellStart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Такенов</w:t>
      </w:r>
      <w:proofErr w:type="spellEnd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proofErr w:type="spellStart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Байгалиев</w:t>
      </w:r>
      <w:proofErr w:type="spellEnd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1993: 1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7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ссылке на статьи или книги, написанные совместно тремя или более авторами, следует указывать фамилию первого автора и писать «и др.» (</w:t>
      </w:r>
      <w:proofErr w:type="spellStart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Омарбеков</w:t>
      </w:r>
      <w:proofErr w:type="spellEnd"/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др., 20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11: 87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815382" w:rsidRPr="00A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Архивные источники полностью не раскрываются, указыва</w:t>
      </w:r>
      <w:r w:rsidR="0081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только номер дела и лист</w:t>
      </w:r>
      <w:r w:rsidR="00815382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153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ҚР ПА, 2243: 35)</w:t>
      </w:r>
      <w:r w:rsidR="00815382" w:rsidRPr="00746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382" w:rsidRPr="0081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ссылках на работы одного и того же автора, опубликованные в одном и том же году, следует различать работы, добавляя буквы a, б, 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издания (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Қойгелдиев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2020a: 15) (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Қойгелдие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в, 2020</w:t>
      </w:r>
      <w:r w:rsidR="0021487B" w:rsidRPr="00B553F7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>б: 22</w:t>
      </w:r>
      <w:r w:rsidR="0021487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1487B" w:rsidRPr="00B553F7" w:rsidRDefault="00A10ED1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A10ED1">
        <w:t xml:space="preserve"> </w:t>
      </w:r>
      <w:r w:rsidR="00064824" w:rsidRPr="00B5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2. </w:t>
      </w:r>
      <w:r w:rsidR="0021487B" w:rsidRPr="00B5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Структура статей: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2.1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должна содержать код МРНТИ,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2.2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(на трех языках: казахском, русском, английском языках)</w:t>
      </w: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2.3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авторов (полностью) на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казахском, русском и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 языках.</w:t>
      </w:r>
    </w:p>
    <w:p w:rsidR="0021487B" w:rsidRPr="00B553F7" w:rsidRDefault="0021487B" w:rsidP="0021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2.4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отступа: сведения об авторе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ученая степень, ученое звание, должность, название организации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казахском, русском и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 языках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), э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лектронный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адрес.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Соавторы нумеруется по алфавиту.</w:t>
      </w:r>
    </w:p>
    <w:p w:rsidR="0021487B" w:rsidRPr="00B553F7" w:rsidRDefault="0021487B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553F7">
        <w:rPr>
          <w:i/>
          <w:color w:val="000000"/>
        </w:rPr>
        <w:t>Например</w:t>
      </w:r>
      <w:proofErr w:type="gramEnd"/>
      <w:r w:rsidRPr="00B553F7">
        <w:rPr>
          <w:i/>
          <w:color w:val="000000"/>
        </w:rPr>
        <w:t>:</w:t>
      </w:r>
      <w:r w:rsidRPr="00B553F7">
        <w:rPr>
          <w:i/>
          <w:color w:val="000000"/>
          <w:lang w:val="kk-KZ"/>
        </w:rPr>
        <w:t xml:space="preserve"> </w:t>
      </w:r>
      <w:r w:rsidRPr="00B553F7">
        <w:rPr>
          <w:bCs/>
          <w:color w:val="000000"/>
          <w:lang w:val="kk-KZ"/>
        </w:rPr>
        <w:t>А</w:t>
      </w:r>
      <w:r w:rsidRPr="00B553F7">
        <w:rPr>
          <w:bCs/>
          <w:color w:val="000000"/>
        </w:rPr>
        <w:t>.</w:t>
      </w:r>
      <w:r w:rsidRPr="00B553F7">
        <w:rPr>
          <w:bCs/>
          <w:color w:val="000000"/>
          <w:lang w:val="kk-KZ"/>
        </w:rPr>
        <w:t>А</w:t>
      </w:r>
      <w:r w:rsidRPr="00B553F7">
        <w:rPr>
          <w:bCs/>
          <w:color w:val="000000"/>
        </w:rPr>
        <w:t>. А</w:t>
      </w:r>
      <w:r w:rsidRPr="00B553F7">
        <w:rPr>
          <w:bCs/>
          <w:color w:val="000000"/>
          <w:lang w:val="kk-KZ"/>
        </w:rPr>
        <w:t>ман</w:t>
      </w:r>
      <w:proofErr w:type="spellStart"/>
      <w:r w:rsidRPr="00B553F7">
        <w:rPr>
          <w:bCs/>
          <w:color w:val="000000"/>
        </w:rPr>
        <w:t>ова</w:t>
      </w:r>
      <w:proofErr w:type="spellEnd"/>
      <w:r w:rsidRPr="00B553F7">
        <w:rPr>
          <w:lang w:val="kk-KZ"/>
        </w:rPr>
        <w:t>¹</w:t>
      </w:r>
      <w:r w:rsidRPr="00B553F7">
        <w:rPr>
          <w:bCs/>
          <w:color w:val="000000"/>
        </w:rPr>
        <w:t xml:space="preserve">, </w:t>
      </w:r>
      <w:r w:rsidRPr="00B553F7">
        <w:rPr>
          <w:bCs/>
          <w:color w:val="000000"/>
          <w:lang w:val="kk-KZ"/>
        </w:rPr>
        <w:t>С</w:t>
      </w:r>
      <w:r w:rsidRPr="00B553F7">
        <w:rPr>
          <w:bCs/>
          <w:color w:val="000000"/>
        </w:rPr>
        <w:t xml:space="preserve">.А. </w:t>
      </w:r>
      <w:r w:rsidRPr="00B553F7">
        <w:rPr>
          <w:bCs/>
          <w:color w:val="000000"/>
          <w:lang w:val="kk-KZ"/>
        </w:rPr>
        <w:t>Бейбит</w:t>
      </w:r>
      <w:proofErr w:type="spellStart"/>
      <w:r w:rsidRPr="00B553F7">
        <w:rPr>
          <w:bCs/>
          <w:color w:val="000000"/>
        </w:rPr>
        <w:t>ова</w:t>
      </w:r>
      <w:proofErr w:type="spellEnd"/>
      <w:r w:rsidRPr="00B553F7">
        <w:rPr>
          <w:lang w:val="kk-KZ"/>
        </w:rPr>
        <w:t>²</w:t>
      </w:r>
      <w:r w:rsidRPr="00B553F7">
        <w:rPr>
          <w:color w:val="000000"/>
        </w:rPr>
        <w:t xml:space="preserve"> </w:t>
      </w:r>
    </w:p>
    <w:p w:rsidR="0021487B" w:rsidRPr="00B553F7" w:rsidRDefault="0021487B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B553F7">
        <w:rPr>
          <w:lang w:val="kk-KZ"/>
        </w:rPr>
        <w:t>¹</w:t>
      </w:r>
      <w:r w:rsidRPr="00B553F7">
        <w:rPr>
          <w:color w:val="000000"/>
        </w:rPr>
        <w:t xml:space="preserve"> </w:t>
      </w:r>
      <w:r w:rsidRPr="00B553F7">
        <w:rPr>
          <w:color w:val="000000"/>
          <w:lang w:val="kk-KZ"/>
        </w:rPr>
        <w:t>Доктор исторических наук, профессор. КазГУ имени аль-Фараби. Казахстан, Алматы. E-mail: amanova2020@gmail.com</w:t>
      </w:r>
    </w:p>
    <w:p w:rsidR="0021487B" w:rsidRPr="00B553F7" w:rsidRDefault="0021487B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B553F7">
        <w:rPr>
          <w:lang w:val="kk-KZ"/>
        </w:rPr>
        <w:t>²</w:t>
      </w:r>
      <w:r w:rsidRPr="00B553F7">
        <w:rPr>
          <w:color w:val="000000"/>
          <w:vertAlign w:val="superscript"/>
          <w:lang w:val="kk-KZ"/>
        </w:rPr>
        <w:t xml:space="preserve"> </w:t>
      </w:r>
      <w:r w:rsidRPr="00B553F7">
        <w:rPr>
          <w:color w:val="000000"/>
          <w:lang w:val="kk-KZ"/>
        </w:rPr>
        <w:t>Кандидат исторических наук, доцент. КазНПУ имени Абая. Казахстан, Алматы. E-mail: beibitova45@mail.ru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ПРИМЕЧАНИЕ! Сведения даются на трех языках по этому образцу. Кафедра не пишется.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2.5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отступа: аннотацию статьи (</w:t>
      </w:r>
      <w:r w:rsidR="00AB3D81" w:rsidRPr="00B553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B553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B553F7">
        <w:rPr>
          <w:rFonts w:ascii="Times New Roman" w:eastAsia="Times New Roman" w:hAnsi="Times New Roman" w:cs="Times New Roman"/>
          <w:sz w:val="24"/>
          <w:szCs w:val="24"/>
          <w:lang w:eastAsia="ru-RU"/>
        </w:rPr>
        <w:t>-200 слов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ключевые слова до 10 слов) (на казахском, русском и английском языках), 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3F7">
        <w:rPr>
          <w:rFonts w:ascii="Times New Roman" w:hAnsi="Times New Roman" w:cs="Times New Roman"/>
          <w:color w:val="000000"/>
          <w:sz w:val="24"/>
          <w:szCs w:val="24"/>
        </w:rPr>
        <w:t>Указанные выше требования 2.2-2.5 в структуре статьи размещаются поочередно на трех языках.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3F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2.6 </w:t>
      </w:r>
      <w:r w:rsidRPr="00B553F7">
        <w:rPr>
          <w:rFonts w:ascii="Times New Roman" w:hAnsi="Times New Roman" w:cs="Times New Roman"/>
          <w:color w:val="000000"/>
          <w:sz w:val="24"/>
          <w:szCs w:val="24"/>
        </w:rPr>
        <w:t>Статья должна содержать вводную, методическую, основную, заключительную част</w:t>
      </w:r>
      <w:r w:rsidR="006C0949" w:rsidRPr="00B553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53F7">
        <w:rPr>
          <w:rFonts w:ascii="Times New Roman" w:hAnsi="Times New Roman" w:cs="Times New Roman"/>
          <w:color w:val="000000"/>
          <w:sz w:val="24"/>
          <w:szCs w:val="24"/>
        </w:rPr>
        <w:t>, в конце – список литературы.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3. </w:t>
      </w: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текста статьи: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(актуальность проблемы исследования);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Материал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(материалы и методы расписываются подробно);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3.3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(описывается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из авторов занимался данной темой исследования);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Результат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3F7">
        <w:rPr>
          <w:rFonts w:ascii="Times New Roman" w:hAnsi="Times New Roman" w:cs="Times New Roman"/>
          <w:sz w:val="24"/>
          <w:szCs w:val="24"/>
        </w:rPr>
        <w:t>исследования</w:t>
      </w:r>
      <w:r w:rsidRPr="00B553F7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(основная часть статьи);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(выводы);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AB3D81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 Е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статья выполнена при фина</w:t>
      </w:r>
      <w:r w:rsidR="00AB3D81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нсовой поддержке научного фонда, то разрешается </w:t>
      </w:r>
      <w:r w:rsidR="006C0949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5A2292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4E568B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 качестве информации и/или благодарности. 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Список литературы и источников (на языке оригинала). Литература и источник должны быть указаны в алфавитном порядке.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3.8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References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ссылка дана не на английском</w:t>
      </w:r>
      <w:r w:rsidR="00DB15D6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языке, в транслитерации в скоб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дается вариант на английском языке. В конце сноски указывается (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Russian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ссылка переведена с русского языка).</w:t>
      </w:r>
    </w:p>
    <w:p w:rsidR="0021487B" w:rsidRPr="00B553F7" w:rsidRDefault="0021487B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kk-KZ"/>
        </w:rPr>
      </w:pPr>
      <w:r w:rsidRPr="00B553F7">
        <w:rPr>
          <w:color w:val="000000"/>
          <w:lang w:val="kk-KZ"/>
        </w:rPr>
        <w:t>Использованная литература и источники даются по списку под наменованием «Список источников и литературы». Литература дается в а</w:t>
      </w:r>
      <w:r w:rsidR="00261EED" w:rsidRPr="00B553F7">
        <w:rPr>
          <w:color w:val="000000"/>
          <w:lang w:val="kk-KZ"/>
        </w:rPr>
        <w:t>лфавитном порядке без нумерации, в алфавитном порядке</w:t>
      </w:r>
      <w:r w:rsidR="00DD2EAF" w:rsidRPr="00B553F7">
        <w:rPr>
          <w:color w:val="000000"/>
          <w:lang w:val="kk-KZ"/>
        </w:rPr>
        <w:t>.</w:t>
      </w:r>
      <w:r w:rsidR="00581B72" w:rsidRPr="00B553F7">
        <w:rPr>
          <w:color w:val="000000"/>
          <w:lang w:val="kk-KZ"/>
        </w:rPr>
        <w:t xml:space="preserve"> Литерат</w:t>
      </w:r>
      <w:r w:rsidRPr="00B553F7">
        <w:rPr>
          <w:color w:val="000000"/>
          <w:lang w:val="kk-KZ"/>
        </w:rPr>
        <w:t xml:space="preserve">ура на казахском, русском языках меняется на </w:t>
      </w:r>
      <w:proofErr w:type="spellStart"/>
      <w:r w:rsidR="006522AC" w:rsidRPr="00B553F7">
        <w:rPr>
          <w:shd w:val="clear" w:color="auto" w:fill="FFFFFF"/>
        </w:rPr>
        <w:t>романизированн</w:t>
      </w:r>
      <w:proofErr w:type="spellEnd"/>
      <w:r w:rsidR="00DD155B" w:rsidRPr="00B553F7">
        <w:rPr>
          <w:shd w:val="clear" w:color="auto" w:fill="FFFFFF"/>
          <w:lang w:val="kk-KZ"/>
        </w:rPr>
        <w:t>ый</w:t>
      </w:r>
      <w:r w:rsidR="006522AC" w:rsidRPr="00B553F7">
        <w:rPr>
          <w:color w:val="000000"/>
          <w:lang w:val="kk-KZ"/>
        </w:rPr>
        <w:t xml:space="preserve"> </w:t>
      </w:r>
      <w:r w:rsidR="006522AC" w:rsidRPr="00B553F7">
        <w:rPr>
          <w:shd w:val="clear" w:color="auto" w:fill="FFFFFF"/>
        </w:rPr>
        <w:t>алфавит</w:t>
      </w:r>
      <w:r w:rsidR="006522AC" w:rsidRPr="00B553F7">
        <w:rPr>
          <w:color w:val="000000"/>
          <w:lang w:val="kk-KZ"/>
        </w:rPr>
        <w:t xml:space="preserve"> </w:t>
      </w:r>
      <w:r w:rsidR="00B553F7" w:rsidRPr="00B553F7">
        <w:rPr>
          <w:color w:val="000000"/>
        </w:rPr>
        <w:t>(транслитерация</w:t>
      </w:r>
      <w:r w:rsidR="00B553F7" w:rsidRPr="00B553F7">
        <w:rPr>
          <w:color w:val="000000"/>
          <w:lang w:val="kk-KZ"/>
        </w:rPr>
        <w:t>)</w:t>
      </w:r>
      <w:r w:rsidRPr="00B553F7">
        <w:rPr>
          <w:color w:val="000000"/>
          <w:lang w:val="kk-KZ"/>
        </w:rPr>
        <w:t xml:space="preserve">, а в квадратных скобках </w:t>
      </w:r>
      <w:r w:rsidR="0054429C" w:rsidRPr="00B553F7">
        <w:rPr>
          <w:rFonts w:ascii="Segoe UI" w:hAnsi="Segoe UI" w:cs="Segoe UI"/>
          <w:sz w:val="21"/>
          <w:szCs w:val="21"/>
          <w:shd w:val="clear" w:color="auto" w:fill="FFFFFF"/>
          <w:lang w:val="kk-KZ"/>
        </w:rPr>
        <w:t>[</w:t>
      </w:r>
      <w:r w:rsidR="000641E8" w:rsidRPr="00B553F7">
        <w:rPr>
          <w:rFonts w:ascii="Segoe UI" w:hAnsi="Segoe UI" w:cs="Segoe UI"/>
          <w:sz w:val="21"/>
          <w:szCs w:val="21"/>
          <w:shd w:val="clear" w:color="auto" w:fill="FFFFFF"/>
          <w:lang w:val="kk-KZ"/>
        </w:rPr>
        <w:t>...</w:t>
      </w:r>
      <w:r w:rsidR="0054429C" w:rsidRPr="00B553F7">
        <w:rPr>
          <w:rFonts w:ascii="Segoe UI" w:hAnsi="Segoe UI" w:cs="Segoe UI"/>
          <w:sz w:val="21"/>
          <w:szCs w:val="21"/>
          <w:shd w:val="clear" w:color="auto" w:fill="FFFFFF"/>
          <w:lang w:val="kk-KZ"/>
        </w:rPr>
        <w:t xml:space="preserve">] </w:t>
      </w:r>
      <w:r w:rsidRPr="00B553F7">
        <w:rPr>
          <w:color w:val="000000"/>
          <w:lang w:val="kk-KZ"/>
        </w:rPr>
        <w:t>дается перевод на английский язык</w:t>
      </w:r>
      <w:r w:rsidRPr="00B553F7">
        <w:rPr>
          <w:bCs/>
          <w:color w:val="000000"/>
          <w:lang w:val="kk-KZ"/>
        </w:rPr>
        <w:t xml:space="preserve">. Место издания указывается полностью. Таким образом: </w:t>
      </w:r>
      <w:r w:rsidRPr="00B553F7">
        <w:rPr>
          <w:b/>
          <w:bCs/>
          <w:color w:val="0070C0"/>
          <w:lang w:val="kk-KZ"/>
        </w:rPr>
        <w:t xml:space="preserve">М., Л., А., А-А., СПб. </w:t>
      </w:r>
      <w:r w:rsidRPr="00B553F7">
        <w:rPr>
          <w:bCs/>
          <w:lang w:val="kk-KZ"/>
        </w:rPr>
        <w:t>не сокращается.</w:t>
      </w:r>
    </w:p>
    <w:p w:rsidR="00074890" w:rsidRPr="00B553F7" w:rsidRDefault="00074890" w:rsidP="004173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kk-KZ"/>
        </w:rPr>
      </w:pPr>
      <w:r w:rsidRPr="00B553F7">
        <w:rPr>
          <w:shd w:val="clear" w:color="auto" w:fill="FFFFFF"/>
          <w:lang w:val="kk-KZ"/>
        </w:rPr>
        <w:t>Стиль ссылок на русском и казахском языках оформляется в соответствии с ГОСТ 7.1-2003 «Библиографическая запись.</w:t>
      </w:r>
      <w:r w:rsidRPr="00B553F7">
        <w:t xml:space="preserve"> </w:t>
      </w:r>
      <w:r w:rsidR="00131547" w:rsidRPr="00B553F7">
        <w:t xml:space="preserve">Библиографическое описание. </w:t>
      </w:r>
      <w:r w:rsidRPr="00B553F7">
        <w:rPr>
          <w:shd w:val="clear" w:color="auto" w:fill="FFFFFF"/>
          <w:lang w:val="kk-KZ"/>
        </w:rPr>
        <w:t>Общие требования и правила составления»</w:t>
      </w:r>
      <w:r w:rsidRPr="00B553F7">
        <w:t xml:space="preserve"> </w:t>
      </w:r>
      <w:r w:rsidRPr="00B553F7">
        <w:rPr>
          <w:shd w:val="clear" w:color="auto" w:fill="FFFFFF"/>
          <w:lang w:val="kk-KZ"/>
        </w:rPr>
        <w:t xml:space="preserve">(Требования к изданиям, включенным в список </w:t>
      </w:r>
      <w:r w:rsidR="00131547" w:rsidRPr="00B553F7">
        <w:rPr>
          <w:shd w:val="clear" w:color="auto" w:fill="FFFFFF"/>
          <w:lang w:val="kk-KZ"/>
        </w:rPr>
        <w:t>КОКСОН</w:t>
      </w:r>
      <w:r w:rsidRPr="00B553F7">
        <w:rPr>
          <w:shd w:val="clear" w:color="auto" w:fill="FFFFFF"/>
          <w:lang w:val="kk-KZ"/>
        </w:rPr>
        <w:t>)</w:t>
      </w:r>
      <w:r w:rsidR="00131547" w:rsidRPr="00B553F7">
        <w:rPr>
          <w:shd w:val="clear" w:color="auto" w:fill="FFFFFF"/>
          <w:lang w:val="kk-KZ"/>
        </w:rPr>
        <w:t>.</w:t>
      </w:r>
    </w:p>
    <w:p w:rsidR="003D7DC9" w:rsidRPr="00B553F7" w:rsidRDefault="003D7DC9" w:rsidP="002148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553F7">
        <w:rPr>
          <w:color w:val="000000"/>
        </w:rPr>
        <w:t>При ссылке на Интернет-</w:t>
      </w:r>
      <w:proofErr w:type="gramStart"/>
      <w:r w:rsidRPr="00B553F7">
        <w:rPr>
          <w:color w:val="000000"/>
        </w:rPr>
        <w:t>ресурсы,  указывается</w:t>
      </w:r>
      <w:proofErr w:type="gramEnd"/>
      <w:r w:rsidRPr="00B553F7">
        <w:rPr>
          <w:color w:val="000000"/>
        </w:rPr>
        <w:t xml:space="preserve"> сайт, заголовок и дата посещения.  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 и источников</w:t>
      </w: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Алдажұманов Қ. Атты әскер дивизиясының тағдыры // Егемен Қазақстан. – 2018. – 24 сентября (№ 180). – С. 9. 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Баринов И.И. Германская стратегия в Центральной Азии в годы Первой мировой войны // Цивилизационно-культурные аспекты взаимоотношений России и народов Центральной Азии в начале ХХ столетия (1916 год: уроки общей трагедии): сб.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докл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Междунар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науч.-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– Москва, 2016. – С. 114–118.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Брайнин С.,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Шафиро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Ш. Восстание казахов Семиречья в 1916 г. – Алма-Ата: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Казкрайиздат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1936. – 104 с.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Голиков А.Н. Роль кавалерийских частей Красной Армии в Великой Отечественной войне 1941-1945 гг.: на материалах II гвардейского кавалерийского корпуса.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Дисс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к.и.н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– Москва, 2009. – 216 с.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Грозный 1916-й год: сб. документов и материалов. – Алматы: «Казахстан»,1998. – 422 с.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Котюкова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Т.В. Восстание 1916 года в Туркестане: документальные свидетельства общей трагедии. – [Электронный ресурс] – URL: http://berlek-nkp.com/analitics/5587-vosstanie-1916-goda-v-turkestane-dokumentalnye-svidetelstva-obschey-tragedii-sbornik-dokumentov-i-materialov.html (дата обращения: 22.10.2017 г.)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тарихы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көне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заманнан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бүгінге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дейін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Бес томдық. – 3-том. – Алматы: «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Атамұра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2000. – 768 б.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Қазақстан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Республикасы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Орталық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мемлекеттік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архиві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(ҚР ОМА). 264-қ., 1-т., 13-іс, 3-п.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ҚР ОМА. 264-қ., 1-т., 13-іс, 3-п.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Максимов К.Н. 110-я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oтдельная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калмыцкая кавалерийская дивизия в военной истории Калмыкии // Вестник Калмыцкого института гуманитарных исследований РАН. – 2011. – №1. – С. 48-55.</w:t>
      </w:r>
    </w:p>
    <w:p w:rsidR="006E6FB5" w:rsidRPr="00B553F7" w:rsidRDefault="006E6FB5" w:rsidP="006E6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Сәдуақасова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П.Қ.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Жанайдар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Садуақасов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өмірі</w:t>
      </w:r>
      <w:proofErr w:type="spellEnd"/>
      <w:r w:rsidRPr="00B553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мен қызметі. – Қарағанды, 2008. – 300 б.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87B" w:rsidRPr="009F4A1B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транслитерации:</w:t>
      </w:r>
    </w:p>
    <w:p w:rsidR="00AF5095" w:rsidRPr="009F4A1B" w:rsidRDefault="00AF5095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References</w:t>
      </w:r>
      <w:r w:rsidRPr="009F4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транслитерация на латинице</w:t>
      </w:r>
      <w:r w:rsidRPr="009F4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Суляк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2012 </w:t>
      </w:r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spellStart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Суляк</w:t>
      </w:r>
      <w:proofErr w:type="spellEnd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С.Г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Этнодемографические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Бессарабии в XIX – начале XX в. // Русин. Международный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2012. – № 1 (27). –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6-26.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Sulyak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2012 – </w:t>
      </w:r>
      <w:proofErr w:type="spellStart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Sulyak</w:t>
      </w:r>
      <w:proofErr w:type="spellEnd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S.G.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Etnodemograficheskie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protsessy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 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Bessarabii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 XIX – 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nachale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XX v. [Ethno-Demographic processes in Bessarabia in the XIX - beginning of the XX ages]. </w:t>
      </w:r>
      <w:proofErr w:type="spellStart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Rusin</w:t>
      </w:r>
      <w:proofErr w:type="spellEnd"/>
      <w:r w:rsidRPr="00B553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 International historical magazine</w:t>
      </w:r>
      <w:r w:rsidR="00C90376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2012.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90376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N 1 (27). – P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6-26 [in Russian].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C0949" w:rsidRPr="00B553F7" w:rsidRDefault="006C0949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редактор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Каипбаева</w:t>
      </w:r>
      <w:proofErr w:type="spellEnd"/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3021ED"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 8 701 404 1878</w:t>
      </w:r>
    </w:p>
    <w:p w:rsidR="001762A1" w:rsidRPr="00B553F7" w:rsidRDefault="001762A1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Редактор: Кубеев Р.Д.  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 8 7</w:t>
      </w: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77 228 82 73</w:t>
      </w:r>
    </w:p>
    <w:p w:rsidR="003021ED" w:rsidRPr="00B553F7" w:rsidRDefault="003021ED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редакции</w:t>
      </w:r>
      <w:r w:rsidR="00DC1540"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050010, Республика Казахстан</w:t>
      </w:r>
    </w:p>
    <w:p w:rsidR="00DC1540" w:rsidRPr="00B553F7" w:rsidRDefault="00DC154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Алматы, ул. Шевченко, 28</w:t>
      </w:r>
    </w:p>
    <w:p w:rsidR="00DC1540" w:rsidRPr="00B553F7" w:rsidRDefault="00DC154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истории и этнологии им. Ч.Ч. Валиханова КН МОН РК</w:t>
      </w:r>
    </w:p>
    <w:p w:rsidR="00D77C20" w:rsidRPr="00B553F7" w:rsidRDefault="00D77C2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тел.: +7 (727) 261-67-19</w:t>
      </w:r>
    </w:p>
    <w:p w:rsidR="00D77C20" w:rsidRPr="00B553F7" w:rsidRDefault="00D77C2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факс: +7 (727) 261-67-19</w:t>
      </w:r>
    </w:p>
    <w:p w:rsidR="00021B44" w:rsidRPr="00B553F7" w:rsidRDefault="00D77C20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+7 (727) 272-47-59</w:t>
      </w:r>
    </w:p>
    <w:p w:rsidR="00D77C20" w:rsidRPr="00B553F7" w:rsidRDefault="00021B44" w:rsidP="0002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Эл. почта журнала: </w:t>
      </w:r>
      <w:hyperlink r:id="rId5" w:history="1"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edu.history@bk.ru</w:t>
        </w:r>
      </w:hyperlink>
    </w:p>
    <w:p w:rsidR="00021B44" w:rsidRPr="00B553F7" w:rsidRDefault="00021B44" w:rsidP="0002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журнала: </w:t>
      </w:r>
      <w:hyperlink r:id="rId6" w:history="1"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history</w:t>
        </w:r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5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949" w:rsidRPr="00B553F7" w:rsidRDefault="006C0949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49" w:rsidRPr="00B553F7" w:rsidRDefault="006C0949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49" w:rsidRPr="00B553F7" w:rsidRDefault="00021B44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за публикацию производится </w:t>
      </w:r>
      <w:r w:rsidR="00AC26A1" w:rsidRPr="00B55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через АО </w:t>
      </w:r>
      <w:r w:rsidR="00AC26A1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C26A1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БанкЦентрКредит</w:t>
      </w:r>
      <w:proofErr w:type="spellEnd"/>
      <w:r w:rsidR="00AC26A1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нижеследующим реквизитам</w:t>
      </w:r>
      <w:r w:rsidR="00A95DF2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банка: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РГКП «Институт истории и этнологии им.Ч.Ч. Валиханова» КН МОН РК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 990340002982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КБЕ .16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ИИК KZ 318 560 000 000 081 691 АО «</w:t>
      </w:r>
      <w:proofErr w:type="spellStart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БанкЦентрКредит</w:t>
      </w:r>
      <w:proofErr w:type="spellEnd"/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KCJBKZKX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</w:t>
      </w:r>
      <w:r w:rsidR="007D1227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 w:rsidR="009734BF"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Алматы ул. Шевченко 28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</w:p>
    <w:p w:rsidR="0021487B" w:rsidRPr="00B553F7" w:rsidRDefault="0021487B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261-67-19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; </w:t>
      </w: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 272-69-72</w:t>
      </w:r>
    </w:p>
    <w:p w:rsidR="009734BF" w:rsidRPr="00B553F7" w:rsidRDefault="009734BF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4BF" w:rsidRPr="00B553F7" w:rsidRDefault="009734BF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</w:t>
      </w:r>
    </w:p>
    <w:p w:rsidR="009734BF" w:rsidRDefault="009734BF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публикацию статей наличными не принимается.</w:t>
      </w:r>
    </w:p>
    <w:p w:rsidR="009734BF" w:rsidRPr="009734BF" w:rsidRDefault="009734BF" w:rsidP="00214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34BF" w:rsidRPr="009734BF" w:rsidSect="00F750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4F80"/>
    <w:multiLevelType w:val="multilevel"/>
    <w:tmpl w:val="55E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7B"/>
    <w:rsid w:val="00021B44"/>
    <w:rsid w:val="000641E8"/>
    <w:rsid w:val="00064824"/>
    <w:rsid w:val="00071C8C"/>
    <w:rsid w:val="00074890"/>
    <w:rsid w:val="0009114F"/>
    <w:rsid w:val="000C53A4"/>
    <w:rsid w:val="00131547"/>
    <w:rsid w:val="00133E08"/>
    <w:rsid w:val="001762A1"/>
    <w:rsid w:val="00194171"/>
    <w:rsid w:val="0021487B"/>
    <w:rsid w:val="00241287"/>
    <w:rsid w:val="00261EED"/>
    <w:rsid w:val="002873AB"/>
    <w:rsid w:val="002D657E"/>
    <w:rsid w:val="003021ED"/>
    <w:rsid w:val="00341F7A"/>
    <w:rsid w:val="003D7DC9"/>
    <w:rsid w:val="003E45C6"/>
    <w:rsid w:val="003F5536"/>
    <w:rsid w:val="003F721C"/>
    <w:rsid w:val="0041730A"/>
    <w:rsid w:val="00425532"/>
    <w:rsid w:val="00493B06"/>
    <w:rsid w:val="004B5302"/>
    <w:rsid w:val="004B793D"/>
    <w:rsid w:val="004E568B"/>
    <w:rsid w:val="004F5247"/>
    <w:rsid w:val="00510742"/>
    <w:rsid w:val="00521A21"/>
    <w:rsid w:val="0054429C"/>
    <w:rsid w:val="00544EDE"/>
    <w:rsid w:val="00565B27"/>
    <w:rsid w:val="00581B72"/>
    <w:rsid w:val="00593094"/>
    <w:rsid w:val="005A2292"/>
    <w:rsid w:val="006522AC"/>
    <w:rsid w:val="006B50E3"/>
    <w:rsid w:val="006C0949"/>
    <w:rsid w:val="006E6FB5"/>
    <w:rsid w:val="006E7F80"/>
    <w:rsid w:val="007468D2"/>
    <w:rsid w:val="007766D5"/>
    <w:rsid w:val="007A3687"/>
    <w:rsid w:val="007B2D88"/>
    <w:rsid w:val="007D1227"/>
    <w:rsid w:val="007E63B3"/>
    <w:rsid w:val="00815382"/>
    <w:rsid w:val="008810FC"/>
    <w:rsid w:val="00882568"/>
    <w:rsid w:val="008B6A5B"/>
    <w:rsid w:val="008D1924"/>
    <w:rsid w:val="009734BF"/>
    <w:rsid w:val="009E7017"/>
    <w:rsid w:val="009F4A1B"/>
    <w:rsid w:val="00A10ED1"/>
    <w:rsid w:val="00A150AC"/>
    <w:rsid w:val="00A8250F"/>
    <w:rsid w:val="00A95DF2"/>
    <w:rsid w:val="00AB3D81"/>
    <w:rsid w:val="00AC26A1"/>
    <w:rsid w:val="00AF5095"/>
    <w:rsid w:val="00B074F6"/>
    <w:rsid w:val="00B553F7"/>
    <w:rsid w:val="00C0031F"/>
    <w:rsid w:val="00C0129A"/>
    <w:rsid w:val="00C30DF4"/>
    <w:rsid w:val="00C74730"/>
    <w:rsid w:val="00C90376"/>
    <w:rsid w:val="00CD3565"/>
    <w:rsid w:val="00D645B5"/>
    <w:rsid w:val="00D77C20"/>
    <w:rsid w:val="00DB15D6"/>
    <w:rsid w:val="00DB6B7E"/>
    <w:rsid w:val="00DC1540"/>
    <w:rsid w:val="00DD155B"/>
    <w:rsid w:val="00DD2EAF"/>
    <w:rsid w:val="00DF2CDB"/>
    <w:rsid w:val="00DF74B6"/>
    <w:rsid w:val="00E05F9D"/>
    <w:rsid w:val="00E90256"/>
    <w:rsid w:val="00F3231A"/>
    <w:rsid w:val="00F51A0E"/>
    <w:rsid w:val="00F750AA"/>
    <w:rsid w:val="00FA444C"/>
    <w:rsid w:val="00FA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06CC"/>
  <w15:docId w15:val="{CD8860AD-B136-4746-A878-B53DE25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7B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87B"/>
    <w:rPr>
      <w:b/>
      <w:bCs/>
    </w:rPr>
  </w:style>
  <w:style w:type="paragraph" w:styleId="a5">
    <w:name w:val="endnote text"/>
    <w:basedOn w:val="a"/>
    <w:link w:val="a6"/>
    <w:uiPriority w:val="99"/>
    <w:unhideWhenUsed/>
    <w:rsid w:val="002148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1487B"/>
    <w:rPr>
      <w:sz w:val="20"/>
      <w:szCs w:val="20"/>
    </w:rPr>
  </w:style>
  <w:style w:type="character" w:styleId="a7">
    <w:name w:val="Hyperlink"/>
    <w:basedOn w:val="a0"/>
    <w:uiPriority w:val="99"/>
    <w:unhideWhenUsed/>
    <w:rsid w:val="00021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e-history.kz" TargetMode="External"/><Relationship Id="rId5" Type="http://schemas.openxmlformats.org/officeDocument/2006/relationships/hyperlink" Target="mailto:edu.histor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RUSTEM</cp:lastModifiedBy>
  <cp:revision>86</cp:revision>
  <dcterms:created xsi:type="dcterms:W3CDTF">2021-02-11T11:29:00Z</dcterms:created>
  <dcterms:modified xsi:type="dcterms:W3CDTF">2021-02-19T11:24:00Z</dcterms:modified>
</cp:coreProperties>
</file>